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3934" w14:textId="428CDB9B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19293099" w14:textId="77777777" w:rsidR="00693892" w:rsidRDefault="00693892" w:rsidP="00693892">
      <w:pPr>
        <w:jc w:val="center"/>
        <w:rPr>
          <w:lang w:val="en-US"/>
        </w:rPr>
      </w:pPr>
      <w:bookmarkStart w:id="0" w:name="_GoBack"/>
      <w:bookmarkEnd w:id="0"/>
      <w:r>
        <w:rPr>
          <w:sz w:val="34"/>
          <w:szCs w:val="34"/>
          <w:lang w:val="it"/>
        </w:rPr>
        <w:t>ANALISI PESTLE</w:t>
      </w:r>
    </w:p>
    <w:p w14:paraId="5C3A139B" w14:textId="77777777" w:rsidR="00693892" w:rsidRDefault="00693892" w:rsidP="00693892">
      <w:pPr>
        <w:jc w:val="center"/>
        <w:rPr>
          <w:lang w:val="en-US"/>
        </w:rPr>
      </w:pPr>
      <w:r>
        <w:rPr>
          <w:sz w:val="28"/>
          <w:szCs w:val="28"/>
          <w:lang w:val="it"/>
        </w:rPr>
        <w:t>Fattori legali del foglio di lavoro</w:t>
      </w:r>
    </w:p>
    <w:p w14:paraId="3B0EF9B9" w14:textId="77777777" w:rsidR="00693892" w:rsidRDefault="00693892" w:rsidP="00693892">
      <w:pPr>
        <w:rPr>
          <w:rFonts w:ascii="Gotham Narrow Book" w:hAnsi="Gotham Narrow Book"/>
          <w:szCs w:val="28"/>
          <w:lang w:val="en-GB"/>
        </w:rPr>
      </w:pPr>
    </w:p>
    <w:p w14:paraId="488F14EF" w14:textId="77777777" w:rsidR="00693892" w:rsidRDefault="00693892" w:rsidP="00693892">
      <w:pPr>
        <w:rPr>
          <w:lang w:val="en-US"/>
        </w:rPr>
      </w:pPr>
      <w:r>
        <w:rPr>
          <w:szCs w:val="28"/>
          <w:lang w:val="it"/>
        </w:rPr>
        <w:t xml:space="preserve">Quali </w:t>
      </w:r>
      <w:r>
        <w:rPr>
          <w:b/>
          <w:szCs w:val="28"/>
          <w:u w:val="single"/>
          <w:lang w:val="it"/>
        </w:rPr>
        <w:t>leggi o regolamenti</w:t>
      </w:r>
      <w:r>
        <w:rPr>
          <w:szCs w:val="28"/>
          <w:lang w:val="it"/>
        </w:rPr>
        <w:t xml:space="preserve"> influenzano o ostacolano la nostra attività?</w:t>
      </w:r>
    </w:p>
    <w:p w14:paraId="3422EFCA" w14:textId="77777777" w:rsidR="00693892" w:rsidRDefault="00693892" w:rsidP="00693892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en-GB"/>
        </w:rPr>
      </w:pPr>
      <w:r>
        <w:rPr>
          <w:szCs w:val="28"/>
          <w:lang w:val="it"/>
        </w:rPr>
        <w:t>Si prega di tenere a mente che ci sono dipendenze reciproche tra i singoli fattori. Un cambiamento in un settore, ad esempio nel settore dei fattori politici, può portare a nuovi parametri in altri settori, ad esempio fattori economici.</w:t>
      </w:r>
    </w:p>
    <w:p w14:paraId="3B55DF7E" w14:textId="77777777" w:rsidR="00693892" w:rsidRDefault="00693892" w:rsidP="00693892">
      <w:pPr>
        <w:tabs>
          <w:tab w:val="left" w:pos="709"/>
          <w:tab w:val="left" w:pos="2410"/>
        </w:tabs>
        <w:spacing w:after="120" w:line="288" w:lineRule="auto"/>
        <w:rPr>
          <w:szCs w:val="28"/>
          <w:lang w:val="en-GB"/>
        </w:rPr>
      </w:pPr>
    </w:p>
    <w:p w14:paraId="686BA6B5" w14:textId="77777777" w:rsidR="00693892" w:rsidRPr="00693892" w:rsidRDefault="00693892" w:rsidP="00693892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693892">
        <w:rPr>
          <w:szCs w:val="28"/>
          <w:lang w:val="it"/>
        </w:rPr>
        <w:t xml:space="preserve">Elencare i </w:t>
      </w:r>
      <w:r w:rsidRPr="00693892">
        <w:rPr>
          <w:b/>
          <w:szCs w:val="28"/>
          <w:lang w:val="it"/>
        </w:rPr>
        <w:t>fattori legali esterni</w:t>
      </w:r>
      <w:r>
        <w:rPr>
          <w:lang w:val="it"/>
        </w:rPr>
        <w:t xml:space="preserve"> per</w:t>
      </w:r>
      <w:r w:rsidRPr="00693892">
        <w:rPr>
          <w:szCs w:val="28"/>
          <w:lang w:val="it"/>
        </w:rPr>
        <w:t xml:space="preserve"> l'azienda.</w:t>
      </w:r>
    </w:p>
    <w:p w14:paraId="04E767F7" w14:textId="23C9BB91" w:rsidR="00693892" w:rsidRPr="00693892" w:rsidRDefault="00693892" w:rsidP="00693892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693892">
        <w:rPr>
          <w:szCs w:val="28"/>
          <w:lang w:val="it"/>
        </w:rPr>
        <w:t>Esamina</w:t>
      </w:r>
      <w:r w:rsidR="00D76E4F">
        <w:rPr>
          <w:szCs w:val="28"/>
          <w:lang w:val="it"/>
        </w:rPr>
        <w:t>re</w:t>
      </w:r>
      <w:r w:rsidRPr="00693892">
        <w:rPr>
          <w:szCs w:val="28"/>
          <w:lang w:val="it"/>
        </w:rPr>
        <w:t xml:space="preserve"> e documenta</w:t>
      </w:r>
      <w:r w:rsidR="00D76E4F">
        <w:rPr>
          <w:szCs w:val="28"/>
          <w:lang w:val="it"/>
        </w:rPr>
        <w:t>re</w:t>
      </w:r>
      <w:r w:rsidRPr="00693892">
        <w:rPr>
          <w:szCs w:val="28"/>
          <w:lang w:val="it"/>
        </w:rPr>
        <w:t xml:space="preserve"> gli impatti più importanti di ogni fattore sulla tua azienda. Si prega di prendere in considerazione sia gli impatti positivi che negativi quando si esegue questa operazione.</w:t>
      </w:r>
    </w:p>
    <w:p w14:paraId="3C8C2C06" w14:textId="77777777" w:rsidR="00693892" w:rsidRPr="00693892" w:rsidRDefault="00693892" w:rsidP="00693892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693892">
        <w:rPr>
          <w:szCs w:val="28"/>
          <w:lang w:val="it"/>
        </w:rPr>
        <w:t>Valutare l'importanza dell'impatto di ogni fattore chiave sull'azienda con una scala da 1 a 5 (1 punto - insignificante, 5 punti - critico).</w:t>
      </w:r>
    </w:p>
    <w:p w14:paraId="6881ABFB" w14:textId="77777777" w:rsidR="00693892" w:rsidRPr="00693892" w:rsidRDefault="00693892" w:rsidP="00693892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693892">
        <w:rPr>
          <w:szCs w:val="28"/>
          <w:lang w:val="it"/>
        </w:rPr>
        <w:t>Valutare la probabilità che l'impatto di ogni fattore chiave si verifichi nell'azienda con una scala da 1 a 5 (1 punto - non realistico, 5 punti - certo).</w:t>
      </w:r>
    </w:p>
    <w:p w14:paraId="51AFB92A" w14:textId="77777777" w:rsidR="00693892" w:rsidRPr="00693892" w:rsidRDefault="00693892" w:rsidP="00693892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693892">
        <w:rPr>
          <w:szCs w:val="28"/>
          <w:lang w:val="it"/>
        </w:rPr>
        <w:t>Moltiplicare il punteggio per "importanza" con il punteggio per "probabilità di verificarsi" per ogni fattore e immettere il risultato nella "valutazione complessiva".</w:t>
      </w:r>
    </w:p>
    <w:p w14:paraId="5D5F5932" w14:textId="77777777" w:rsidR="00693892" w:rsidRPr="00693892" w:rsidRDefault="00693892" w:rsidP="00693892">
      <w:pPr>
        <w:pStyle w:val="Listenabsatz"/>
        <w:rPr>
          <w:rFonts w:ascii="Gotham Narrow Book" w:hAnsi="Gotham Narrow Book"/>
          <w:szCs w:val="28"/>
          <w:lang w:val="en-US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22"/>
        <w:gridCol w:w="6812"/>
        <w:gridCol w:w="1560"/>
        <w:gridCol w:w="1559"/>
        <w:gridCol w:w="1524"/>
      </w:tblGrid>
      <w:tr w:rsidR="00693892" w14:paraId="395E02B4" w14:textId="77777777" w:rsidTr="0069389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C44F" w14:textId="77777777" w:rsidR="00693892" w:rsidRDefault="00693892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Fattori giuridici esterni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C8D1" w14:textId="77777777" w:rsidR="00693892" w:rsidRDefault="00693892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Impatto sulla nostra azienda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C3A7" w14:textId="2432869D" w:rsidR="00693892" w:rsidRDefault="00D76E4F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</w:t>
            </w:r>
            <w:r w:rsidR="00693892">
              <w:rPr>
                <w:b/>
                <w:szCs w:val="28"/>
                <w:lang w:val="it"/>
              </w:rPr>
              <w:t>mportanza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D3AF" w14:textId="77777777" w:rsidR="00693892" w:rsidRDefault="00693892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Cs w:val="28"/>
                <w:lang w:val="it"/>
              </w:rPr>
              <w:t>Probabilità dell'impatto che si verifica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975A" w14:textId="77777777" w:rsidR="00693892" w:rsidRDefault="00693892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Valutazione complessiva</w:t>
            </w:r>
          </w:p>
        </w:tc>
      </w:tr>
      <w:tr w:rsidR="00693892" w14:paraId="38C90E2A" w14:textId="77777777" w:rsidTr="0069389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745" w14:textId="77777777" w:rsidR="00693892" w:rsidRDefault="00693892">
            <w:pPr>
              <w:spacing w:after="0" w:line="240" w:lineRule="auto"/>
            </w:pPr>
            <w:r>
              <w:rPr>
                <w:szCs w:val="28"/>
                <w:lang w:val="it"/>
              </w:rPr>
              <w:t>Fattore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10C6" w14:textId="77777777" w:rsidR="00693892" w:rsidRDefault="00693892">
            <w:pPr>
              <w:spacing w:after="0" w:line="240" w:lineRule="auto"/>
            </w:pPr>
            <w:r>
              <w:rPr>
                <w:szCs w:val="28"/>
                <w:lang w:val="it"/>
              </w:rPr>
              <w:t>Impatto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6C8C" w14:textId="176B825E" w:rsidR="00693892" w:rsidRDefault="00B02BC6">
            <w:pPr>
              <w:spacing w:after="0" w:line="240" w:lineRule="auto"/>
            </w:pPr>
            <w:sdt>
              <w:sdtPr>
                <w:id w:val="-19318660"/>
                <w:dropDownList>
                  <w:listItem w:displayText="Scegli una opzione" w:value="Scegli una opzione"/>
                  <w:listItem w:displayText="1 (insignificante)" w:value="1 "/>
                  <w:listItem w:displayText="2" w:value="2"/>
                  <w:listItem w:displayText="3" w:value="3"/>
                  <w:listItem w:displayText="4" w:value="4"/>
                  <w:listItem w:displayText="5 (critico) " w:value="5 "/>
                </w:dropDownList>
              </w:sdtPr>
              <w:sdtEndPr/>
              <w:sdtContent>
                <w:r w:rsidR="00287B53">
                  <w:t>Scegli una opzione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10EB" w14:textId="2FCDCF24" w:rsidR="00693892" w:rsidRDefault="00B02BC6">
            <w:pPr>
              <w:spacing w:after="0" w:line="240" w:lineRule="auto"/>
            </w:pPr>
            <w:sdt>
              <w:sdtPr>
                <w:id w:val="993914916"/>
                <w:dropDownList>
                  <w:listItem w:displayText="Scegli una opzione" w:value="Scegli una opzione"/>
                  <w:listItem w:displayText="1 (non realistico)" w:value="1"/>
                  <w:listItem w:displayText="2" w:value="2"/>
                  <w:listItem w:displayText="3" w:value="3"/>
                  <w:listItem w:displayText="4" w:value="4"/>
                  <w:listItem w:displayText="5 (sicuro)" w:value="5 "/>
                </w:dropDownList>
              </w:sdtPr>
              <w:sdtEndPr/>
              <w:sdtContent>
                <w:r w:rsidR="00287B53">
                  <w:t>Scegli una opzione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44F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93892" w14:paraId="6F8DBE8B" w14:textId="77777777" w:rsidTr="0069389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794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5D5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7A4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18E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2C3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</w:tr>
      <w:tr w:rsidR="00693892" w14:paraId="2A91E91C" w14:textId="77777777" w:rsidTr="0069389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681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E03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069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7C9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31E" w14:textId="77777777" w:rsidR="00693892" w:rsidRDefault="00693892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</w:p>
        </w:tc>
      </w:tr>
    </w:tbl>
    <w:p w14:paraId="3AA8AE64" w14:textId="77777777" w:rsidR="00F84C2C" w:rsidRDefault="00F84C2C"/>
    <w:p w14:paraId="7436F649" w14:textId="484963F7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8DD1" w14:textId="77777777" w:rsidR="00EC07D8" w:rsidRDefault="00EC07D8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C3E3834" w14:textId="77777777" w:rsidR="00EC07D8" w:rsidRDefault="00EC07D8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D12E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798F2164" wp14:editId="0300FBDB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proofErr w:type="spellStart"/>
    <w:r w:rsidR="00A203B5" w:rsidRPr="00DC1A39">
      <w:rPr>
        <w:rStyle w:val="None"/>
        <w:sz w:val="18"/>
        <w:szCs w:val="24"/>
        <w:lang w:val="it"/>
      </w:rPr>
      <w:t>Sharealike</w:t>
    </w:r>
    <w:proofErr w:type="spellEnd"/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2376B1C5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1B8EA72A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40D0" w14:textId="77777777" w:rsidR="00EC07D8" w:rsidRDefault="00EC07D8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626B6CEE" w14:textId="77777777" w:rsidR="00EC07D8" w:rsidRDefault="00EC07D8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BB49" w14:textId="77777777" w:rsidR="00B02BC6" w:rsidRDefault="00B02BC6" w:rsidP="00B02BC6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2E20D323" wp14:editId="3C50A3AE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CA42C5D" wp14:editId="4146EA0A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D91A0" w14:textId="77777777" w:rsidR="00B02BC6" w:rsidRPr="003E7AF5" w:rsidRDefault="00B02BC6" w:rsidP="00B02BC6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22C87919" w14:textId="77777777" w:rsidR="00B02BC6" w:rsidRPr="00D21DD7" w:rsidRDefault="00B02BC6" w:rsidP="00B02BC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42C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28FD91A0" w14:textId="77777777" w:rsidR="00B02BC6" w:rsidRPr="003E7AF5" w:rsidRDefault="00B02BC6" w:rsidP="00B02BC6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22C87919" w14:textId="77777777" w:rsidR="00B02BC6" w:rsidRPr="00D21DD7" w:rsidRDefault="00B02BC6" w:rsidP="00B02BC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88D5E05" wp14:editId="425CBE3B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0C3DA" w14:textId="61638764" w:rsidR="00F84C2C" w:rsidRPr="00B02BC6" w:rsidRDefault="00F84C2C" w:rsidP="00B02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81A44"/>
    <w:multiLevelType w:val="multilevel"/>
    <w:tmpl w:val="C82E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24293A"/>
    <w:rsid w:val="00287045"/>
    <w:rsid w:val="00287B53"/>
    <w:rsid w:val="002B0642"/>
    <w:rsid w:val="00381E5A"/>
    <w:rsid w:val="003C64E3"/>
    <w:rsid w:val="004D18D8"/>
    <w:rsid w:val="0053041E"/>
    <w:rsid w:val="00693892"/>
    <w:rsid w:val="00746550"/>
    <w:rsid w:val="007A36D3"/>
    <w:rsid w:val="007B1053"/>
    <w:rsid w:val="008B3313"/>
    <w:rsid w:val="00A203B5"/>
    <w:rsid w:val="00A97BE0"/>
    <w:rsid w:val="00AF3A4D"/>
    <w:rsid w:val="00B02BC6"/>
    <w:rsid w:val="00B901B4"/>
    <w:rsid w:val="00C622A1"/>
    <w:rsid w:val="00D76E4F"/>
    <w:rsid w:val="00DB7A45"/>
    <w:rsid w:val="00DC1A39"/>
    <w:rsid w:val="00EC07D8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D67303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E50F-4778-460C-8D67-A48B44A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2020-01-14T14:42:00Z</dcterms:created>
  <dcterms:modified xsi:type="dcterms:W3CDTF">2020-01-14T14:42:00Z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