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8DDA" w14:textId="77777777" w:rsidR="00F84C2C" w:rsidRDefault="00F84C2C">
      <w:pPr>
        <w:rPr>
          <w:rFonts w:ascii="Gotham Narrow Book" w:hAnsi="Gotham Narrow Book"/>
          <w:sz w:val="34"/>
          <w:szCs w:val="34"/>
        </w:rPr>
      </w:pPr>
    </w:p>
    <w:p w14:paraId="5E9A875A" w14:textId="77777777" w:rsidR="0053004C" w:rsidRDefault="0053004C" w:rsidP="0053004C">
      <w:pPr>
        <w:jc w:val="center"/>
        <w:rPr>
          <w:rFonts w:ascii="Gotham Narrow Book" w:hAnsi="Gotham Narrow Book"/>
          <w:sz w:val="28"/>
        </w:rPr>
      </w:pPr>
      <w:r w:rsidRPr="009C0D7A">
        <w:rPr>
          <w:rFonts w:ascii="Gotham Narrow Book" w:hAnsi="Gotham Narrow Book"/>
          <w:sz w:val="28"/>
        </w:rPr>
        <w:t xml:space="preserve">Arbeitsblatt: </w:t>
      </w:r>
      <w:r>
        <w:rPr>
          <w:rFonts w:ascii="Gotham Narrow Book" w:hAnsi="Gotham Narrow Book"/>
          <w:sz w:val="28"/>
        </w:rPr>
        <w:t>Ableitung digitale Transformationsstrategie</w:t>
      </w:r>
      <w:bookmarkStart w:id="0" w:name="_GoBack"/>
      <w:bookmarkEnd w:id="0"/>
    </w:p>
    <w:p w14:paraId="0F3B0B6A" w14:textId="77777777" w:rsidR="007D320D" w:rsidRDefault="007D320D" w:rsidP="007D320D">
      <w:pPr>
        <w:rPr>
          <w:rFonts w:ascii="Gotham Narrow Book" w:hAnsi="Gotham Narrow Book"/>
          <w:sz w:val="28"/>
          <w:lang w:val="en-US"/>
        </w:rPr>
      </w:pPr>
    </w:p>
    <w:tbl>
      <w:tblPr>
        <w:tblStyle w:val="TableGrid"/>
        <w:tblpPr w:leftFromText="141" w:rightFromText="141" w:vertAnchor="text" w:horzAnchor="margin" w:tblpY="112"/>
        <w:tblW w:w="8903" w:type="dxa"/>
        <w:tblInd w:w="0" w:type="dxa"/>
        <w:tblCellMar>
          <w:top w:w="172" w:type="dxa"/>
          <w:left w:w="119" w:type="dxa"/>
          <w:right w:w="9" w:type="dxa"/>
        </w:tblCellMar>
        <w:tblLook w:val="04A0" w:firstRow="1" w:lastRow="0" w:firstColumn="1" w:lastColumn="0" w:noHBand="0" w:noVBand="1"/>
      </w:tblPr>
      <w:tblGrid>
        <w:gridCol w:w="673"/>
        <w:gridCol w:w="1978"/>
        <w:gridCol w:w="3133"/>
        <w:gridCol w:w="3119"/>
      </w:tblGrid>
      <w:tr w:rsidR="0053004C" w:rsidRPr="00E62F21" w14:paraId="628E019B" w14:textId="77777777" w:rsidTr="00055E0D">
        <w:trPr>
          <w:trHeight w:val="284"/>
        </w:trPr>
        <w:tc>
          <w:tcPr>
            <w:tcW w:w="2651" w:type="dxa"/>
            <w:gridSpan w:val="2"/>
            <w:vMerge w:val="restart"/>
            <w:tcBorders>
              <w:top w:val="single" w:sz="4" w:space="0" w:color="000000"/>
              <w:left w:val="single" w:sz="4" w:space="0" w:color="000000"/>
              <w:right w:val="single" w:sz="4" w:space="0" w:color="000000"/>
            </w:tcBorders>
            <w:shd w:val="clear" w:color="auto" w:fill="E7E6E6" w:themeFill="background2"/>
            <w:vAlign w:val="center"/>
          </w:tcPr>
          <w:p w14:paraId="4133AF75" w14:textId="77777777" w:rsidR="0053004C" w:rsidRPr="00E62F21" w:rsidRDefault="0053004C" w:rsidP="00055E0D">
            <w:pPr>
              <w:spacing w:after="60" w:line="288" w:lineRule="auto"/>
              <w:jc w:val="center"/>
              <w:rPr>
                <w:b/>
                <w:sz w:val="28"/>
                <w:szCs w:val="28"/>
              </w:rPr>
            </w:pPr>
            <w:r w:rsidRPr="00E62F21">
              <w:rPr>
                <w:b/>
                <w:sz w:val="28"/>
                <w:szCs w:val="28"/>
              </w:rPr>
              <w:t>SWOT-Analyse</w:t>
            </w:r>
          </w:p>
        </w:tc>
        <w:tc>
          <w:tcPr>
            <w:tcW w:w="625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DEF5F0" w14:textId="77777777" w:rsidR="0053004C" w:rsidRPr="00E62F21" w:rsidRDefault="0053004C" w:rsidP="00055E0D">
            <w:pPr>
              <w:spacing w:after="60" w:line="288" w:lineRule="auto"/>
              <w:jc w:val="center"/>
              <w:rPr>
                <w:b/>
                <w:sz w:val="28"/>
                <w:szCs w:val="28"/>
              </w:rPr>
            </w:pPr>
            <w:r w:rsidRPr="00E62F21">
              <w:rPr>
                <w:b/>
                <w:sz w:val="28"/>
                <w:szCs w:val="28"/>
              </w:rPr>
              <w:t>Interne Analyse</w:t>
            </w:r>
          </w:p>
        </w:tc>
      </w:tr>
      <w:tr w:rsidR="0053004C" w:rsidRPr="00E62F21" w14:paraId="09922EE0" w14:textId="77777777" w:rsidTr="00055E0D">
        <w:trPr>
          <w:trHeight w:val="284"/>
        </w:trPr>
        <w:tc>
          <w:tcPr>
            <w:tcW w:w="2651" w:type="dxa"/>
            <w:gridSpan w:val="2"/>
            <w:vMerge/>
            <w:tcBorders>
              <w:left w:val="single" w:sz="4" w:space="0" w:color="000000"/>
              <w:bottom w:val="single" w:sz="4" w:space="0" w:color="000000"/>
              <w:right w:val="single" w:sz="4" w:space="0" w:color="000000"/>
            </w:tcBorders>
            <w:shd w:val="clear" w:color="auto" w:fill="E7E6E6" w:themeFill="background2"/>
          </w:tcPr>
          <w:p w14:paraId="7CE0763D" w14:textId="77777777" w:rsidR="0053004C" w:rsidRPr="00E62F21" w:rsidRDefault="0053004C" w:rsidP="00055E0D">
            <w:pPr>
              <w:spacing w:after="60" w:line="288" w:lineRule="auto"/>
              <w:ind w:left="1"/>
            </w:pPr>
          </w:p>
        </w:tc>
        <w:tc>
          <w:tcPr>
            <w:tcW w:w="31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2507AF" w14:textId="77777777" w:rsidR="0053004C" w:rsidRPr="00E62F21" w:rsidRDefault="0053004C" w:rsidP="00055E0D">
            <w:pPr>
              <w:spacing w:after="60" w:line="288" w:lineRule="auto"/>
              <w:jc w:val="center"/>
            </w:pPr>
            <w:r w:rsidRPr="00E62F21">
              <w:rPr>
                <w:b/>
              </w:rPr>
              <w:t>STÄRKEN</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A4926E" w14:textId="77777777" w:rsidR="0053004C" w:rsidRPr="00E62F21" w:rsidRDefault="0053004C" w:rsidP="00055E0D">
            <w:pPr>
              <w:spacing w:after="60" w:line="288" w:lineRule="auto"/>
              <w:ind w:left="2"/>
              <w:jc w:val="center"/>
            </w:pPr>
            <w:r w:rsidRPr="00E62F21">
              <w:rPr>
                <w:b/>
              </w:rPr>
              <w:t>SCHWÄCHEN</w:t>
            </w:r>
          </w:p>
        </w:tc>
      </w:tr>
      <w:tr w:rsidR="0053004C" w:rsidRPr="00E62F21" w14:paraId="13063570" w14:textId="77777777" w:rsidTr="00055E0D">
        <w:trPr>
          <w:cantSplit/>
          <w:trHeight w:val="4797"/>
        </w:trPr>
        <w:tc>
          <w:tcPr>
            <w:tcW w:w="673" w:type="dxa"/>
            <w:tcBorders>
              <w:top w:val="single" w:sz="4" w:space="0" w:color="000000"/>
              <w:left w:val="single" w:sz="4" w:space="0" w:color="000000"/>
              <w:right w:val="single" w:sz="4" w:space="0" w:color="000000"/>
            </w:tcBorders>
            <w:shd w:val="clear" w:color="auto" w:fill="E7E6E6" w:themeFill="background2"/>
            <w:textDirection w:val="btLr"/>
          </w:tcPr>
          <w:p w14:paraId="481D0198" w14:textId="77777777" w:rsidR="0053004C" w:rsidRPr="00E62F21" w:rsidRDefault="0053004C" w:rsidP="00055E0D">
            <w:pPr>
              <w:spacing w:after="60" w:line="288" w:lineRule="auto"/>
              <w:ind w:left="113" w:right="113"/>
              <w:rPr>
                <w:b/>
                <w:bCs/>
                <w:sz w:val="28"/>
                <w:szCs w:val="28"/>
              </w:rPr>
            </w:pPr>
            <w:r w:rsidRPr="00E62F21">
              <w:rPr>
                <w:b/>
                <w:bCs/>
                <w:sz w:val="28"/>
                <w:szCs w:val="28"/>
              </w:rPr>
              <w:t>Analyse</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D3033B" w14:textId="77777777" w:rsidR="0053004C" w:rsidRPr="00E62F21" w:rsidRDefault="0053004C" w:rsidP="00055E0D">
            <w:pPr>
              <w:spacing w:after="60" w:line="288" w:lineRule="auto"/>
              <w:jc w:val="center"/>
            </w:pPr>
            <w:r w:rsidRPr="00E62F21">
              <w:rPr>
                <w:b/>
              </w:rPr>
              <w:t>CHANCEN</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092FAE34" w14:textId="77777777" w:rsidR="0053004C" w:rsidRPr="00E62F21" w:rsidRDefault="0053004C" w:rsidP="00055E0D">
            <w:pPr>
              <w:tabs>
                <w:tab w:val="right" w:pos="2716"/>
              </w:tabs>
              <w:spacing w:after="60" w:line="288" w:lineRule="auto"/>
              <w:jc w:val="center"/>
              <w:rPr>
                <w:b/>
                <w:i/>
              </w:rPr>
            </w:pPr>
            <w:proofErr w:type="spellStart"/>
            <w:r w:rsidRPr="00E62F21">
              <w:rPr>
                <w:b/>
                <w:i/>
              </w:rPr>
              <w:t>Matching</w:t>
            </w:r>
            <w:proofErr w:type="spellEnd"/>
            <w:r w:rsidRPr="00E62F21">
              <w:rPr>
                <w:b/>
                <w:i/>
              </w:rPr>
              <w:t>-Strategie</w:t>
            </w:r>
          </w:p>
          <w:p w14:paraId="053AA41C" w14:textId="77777777" w:rsidR="0053004C" w:rsidRPr="00E62F21" w:rsidRDefault="0053004C" w:rsidP="00055E0D">
            <w:pPr>
              <w:spacing w:after="60" w:line="288" w:lineRule="auto"/>
              <w:jc w:val="center"/>
            </w:pPr>
            <w:r w:rsidRPr="00E62F21">
              <w:t>Chancen verfolgen, die zu Ihren Stärken passen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5B687E3" w14:textId="77777777" w:rsidR="0053004C" w:rsidRPr="00E62F21" w:rsidRDefault="0053004C" w:rsidP="00055E0D">
            <w:pPr>
              <w:tabs>
                <w:tab w:val="right" w:pos="2977"/>
              </w:tabs>
              <w:spacing w:after="60" w:line="288" w:lineRule="auto"/>
              <w:jc w:val="center"/>
              <w:rPr>
                <w:b/>
                <w:i/>
              </w:rPr>
            </w:pPr>
            <w:r w:rsidRPr="00E62F21">
              <w:rPr>
                <w:b/>
                <w:i/>
              </w:rPr>
              <w:t>Strategieänderung</w:t>
            </w:r>
          </w:p>
          <w:p w14:paraId="3687CE68" w14:textId="77777777" w:rsidR="0053004C" w:rsidRPr="00E62F21" w:rsidRDefault="0053004C" w:rsidP="00055E0D">
            <w:pPr>
              <w:spacing w:after="60" w:line="288" w:lineRule="auto"/>
              <w:ind w:left="2"/>
              <w:jc w:val="center"/>
            </w:pPr>
            <w:r w:rsidRPr="00E62F21">
              <w:t>Schwächen eliminieren, um Chancen zu nutzen, also bestehende Schwächen in Chancen umwandeln</w:t>
            </w:r>
          </w:p>
        </w:tc>
      </w:tr>
      <w:tr w:rsidR="0053004C" w:rsidRPr="00E62F21" w14:paraId="50D6FB6E" w14:textId="77777777" w:rsidTr="00055E0D">
        <w:trPr>
          <w:cantSplit/>
          <w:trHeight w:val="5507"/>
        </w:trPr>
        <w:tc>
          <w:tcPr>
            <w:tcW w:w="673" w:type="dxa"/>
            <w:tcBorders>
              <w:left w:val="single" w:sz="4" w:space="0" w:color="000000"/>
              <w:bottom w:val="single" w:sz="4" w:space="0" w:color="000000"/>
              <w:right w:val="single" w:sz="4" w:space="0" w:color="000000"/>
            </w:tcBorders>
            <w:shd w:val="clear" w:color="auto" w:fill="E7E6E6" w:themeFill="background2"/>
            <w:textDirection w:val="btLr"/>
          </w:tcPr>
          <w:p w14:paraId="703CD25E" w14:textId="77777777" w:rsidR="0053004C" w:rsidRPr="00E62F21" w:rsidRDefault="0053004C" w:rsidP="00055E0D">
            <w:pPr>
              <w:spacing w:after="60"/>
              <w:ind w:left="113" w:right="113"/>
              <w:jc w:val="right"/>
              <w:rPr>
                <w:b/>
                <w:bCs/>
                <w:sz w:val="28"/>
                <w:szCs w:val="28"/>
              </w:rPr>
            </w:pPr>
            <w:r w:rsidRPr="00E62F21">
              <w:rPr>
                <w:b/>
                <w:bCs/>
                <w:sz w:val="28"/>
                <w:szCs w:val="28"/>
              </w:rPr>
              <w:t>Externe</w:t>
            </w:r>
          </w:p>
        </w:tc>
        <w:tc>
          <w:tcPr>
            <w:tcW w:w="19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5F4154" w14:textId="77777777" w:rsidR="0053004C" w:rsidRPr="00E62F21" w:rsidRDefault="0053004C" w:rsidP="00055E0D">
            <w:pPr>
              <w:spacing w:after="60" w:line="288" w:lineRule="auto"/>
              <w:jc w:val="center"/>
              <w:rPr>
                <w:b/>
              </w:rPr>
            </w:pPr>
            <w:r w:rsidRPr="00E62F21">
              <w:rPr>
                <w:b/>
              </w:rPr>
              <w:t>BEDROHUNGEN</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14:paraId="295A23FC" w14:textId="77777777" w:rsidR="0053004C" w:rsidRPr="00E62F21" w:rsidRDefault="0053004C" w:rsidP="00055E0D">
            <w:pPr>
              <w:spacing w:after="60" w:line="288" w:lineRule="auto"/>
              <w:jc w:val="center"/>
              <w:rPr>
                <w:b/>
                <w:i/>
              </w:rPr>
            </w:pPr>
            <w:r w:rsidRPr="00E62F21">
              <w:rPr>
                <w:b/>
                <w:i/>
              </w:rPr>
              <w:t>Neutralisierungsstrategie</w:t>
            </w:r>
          </w:p>
          <w:p w14:paraId="022346AE" w14:textId="77777777" w:rsidR="0053004C" w:rsidRPr="00E62F21" w:rsidRDefault="0053004C" w:rsidP="00055E0D">
            <w:pPr>
              <w:tabs>
                <w:tab w:val="right" w:pos="2716"/>
              </w:tabs>
              <w:spacing w:after="60" w:line="288" w:lineRule="auto"/>
              <w:jc w:val="center"/>
            </w:pPr>
            <w:r w:rsidRPr="00E62F21">
              <w:t>Stärken nutzen, um Bedrohungen abzuwehren</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5B234E" w14:textId="77777777" w:rsidR="0053004C" w:rsidRPr="00E62F21" w:rsidRDefault="0053004C" w:rsidP="00055E0D">
            <w:pPr>
              <w:spacing w:after="60" w:line="288" w:lineRule="auto"/>
              <w:jc w:val="center"/>
              <w:rPr>
                <w:b/>
                <w:i/>
              </w:rPr>
            </w:pPr>
            <w:r w:rsidRPr="00E62F21">
              <w:rPr>
                <w:b/>
                <w:i/>
              </w:rPr>
              <w:t>Verteidigungsstrategie</w:t>
            </w:r>
          </w:p>
          <w:p w14:paraId="2966339E" w14:textId="77777777" w:rsidR="0053004C" w:rsidRPr="00E62F21" w:rsidRDefault="0053004C" w:rsidP="00055E0D">
            <w:pPr>
              <w:spacing w:after="60" w:line="288" w:lineRule="auto"/>
              <w:jc w:val="center"/>
            </w:pPr>
            <w:r w:rsidRPr="00E62F21">
              <w:t>Verteidigungsstrategien entwickeln, um zu vermeiden, dass Schwächen zum Ziel von Bedrohungen werden</w:t>
            </w:r>
          </w:p>
        </w:tc>
      </w:tr>
    </w:tbl>
    <w:p w14:paraId="01B5BFEC" w14:textId="77777777" w:rsidR="008B3313" w:rsidRPr="0053004C" w:rsidRDefault="008B3313" w:rsidP="00FF077A"/>
    <w:sectPr w:rsidR="008B3313" w:rsidRPr="0053004C" w:rsidSect="00FF077A">
      <w:headerReference w:type="default" r:id="rId8"/>
      <w:footerReference w:type="default" r:id="rId9"/>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F5EB" w14:textId="77777777" w:rsidR="00645955" w:rsidRDefault="00645955">
      <w:pPr>
        <w:spacing w:after="0" w:line="240" w:lineRule="auto"/>
      </w:pPr>
      <w:r>
        <w:separator/>
      </w:r>
    </w:p>
  </w:endnote>
  <w:endnote w:type="continuationSeparator" w:id="0">
    <w:p w14:paraId="5B7364C0" w14:textId="77777777" w:rsidR="00645955" w:rsidRDefault="0064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339"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76A95E4A" wp14:editId="5A9323E8">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0ECB031D"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1D431753"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31E28FF0" w14:textId="77777777" w:rsidR="00DC1A39" w:rsidRPr="00DC1A39" w:rsidRDefault="00DC1A39" w:rsidP="00DC1A39">
    <w:pPr>
      <w:spacing w:after="0"/>
      <w:jc w:val="center"/>
      <w:rPr>
        <w:rStyle w:val="None"/>
        <w:rFonts w:ascii="Gotham Narrow Book" w:hAnsi="Gotham Narrow Book"/>
        <w:sz w:val="6"/>
        <w:szCs w:val="20"/>
        <w:lang w:val="en-GB"/>
      </w:rPr>
    </w:pPr>
  </w:p>
  <w:p w14:paraId="5BB8BA49"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7CAE" w14:textId="77777777" w:rsidR="00645955" w:rsidRDefault="00645955">
      <w:pPr>
        <w:spacing w:after="0" w:line="240" w:lineRule="auto"/>
      </w:pPr>
      <w:r>
        <w:separator/>
      </w:r>
    </w:p>
  </w:footnote>
  <w:footnote w:type="continuationSeparator" w:id="0">
    <w:p w14:paraId="306A7DEC" w14:textId="77777777" w:rsidR="00645955" w:rsidRDefault="0064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DAE3" w14:textId="77777777" w:rsidR="003B3431" w:rsidRDefault="003B3431" w:rsidP="003B3431">
    <w:pPr>
      <w:pStyle w:val="Kopfzeile"/>
    </w:pPr>
    <w:r>
      <w:rPr>
        <w:noProof/>
      </w:rPr>
      <mc:AlternateContent>
        <mc:Choice Requires="wps">
          <w:drawing>
            <wp:anchor distT="45720" distB="45720" distL="114300" distR="114300" simplePos="0" relativeHeight="251666432" behindDoc="1" locked="0" layoutInCell="1" allowOverlap="1" wp14:anchorId="242C0511" wp14:editId="484CF641">
              <wp:simplePos x="0" y="0"/>
              <wp:positionH relativeFrom="column">
                <wp:posOffset>1280795</wp:posOffset>
              </wp:positionH>
              <wp:positionV relativeFrom="paragraph">
                <wp:posOffset>-168275</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4CFE5310" w14:textId="45E4DF42" w:rsidR="003B3431" w:rsidRPr="00D8377B" w:rsidRDefault="003F556C" w:rsidP="003B343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3B3431"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3B3431" w:rsidRPr="00D8377B">
                            <w:rPr>
                              <w:rFonts w:ascii="Gotham Narrow Book" w:hAnsi="Gotham Narrow Book" w:cs="Arial"/>
                              <w:color w:val="707070"/>
                              <w:sz w:val="18"/>
                              <w:szCs w:val="18"/>
                              <w:shd w:val="clear" w:color="auto" w:fill="FFFFFF"/>
                              <w:lang w:val="en-US"/>
                            </w:rPr>
                            <w:t>for the production of</w:t>
                          </w:r>
                          <w:proofErr w:type="gramEnd"/>
                          <w:r w:rsidR="003B3431"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53C566BA" w14:textId="77777777" w:rsidR="003B3431" w:rsidRPr="00D21DD7" w:rsidRDefault="003B3431" w:rsidP="003B343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C0511" id="_x0000_t202" coordsize="21600,21600" o:spt="202" path="m,l,21600r21600,l21600,xe">
              <v:stroke joinstyle="miter"/>
              <v:path gradientshapeok="t" o:connecttype="rect"/>
            </v:shapetype>
            <v:shape id="Textfeld 2" o:spid="_x0000_s1026" type="#_x0000_t202" style="position:absolute;margin-left:100.85pt;margin-top:-13.25pt;width:315.75pt;height:7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" strokecolor="white [3212]">
              <v:textbox>
                <w:txbxContent>
                  <w:p w14:paraId="4CFE5310" w14:textId="45E4DF42" w:rsidR="003B3431" w:rsidRPr="00D8377B" w:rsidRDefault="003F556C" w:rsidP="003B3431">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w:t>
                    </w:r>
                    <w:r w:rsidR="003B3431" w:rsidRPr="00D8377B">
                      <w:rPr>
                        <w:rFonts w:ascii="Gotham Narrow Book" w:hAnsi="Gotham Narrow Book" w:cs="Arial"/>
                        <w:color w:val="707070"/>
                        <w:sz w:val="18"/>
                        <w:szCs w:val="18"/>
                        <w:shd w:val="clear" w:color="auto" w:fill="FFFFFF"/>
                        <w:lang w:val="en-US"/>
                      </w:rPr>
                      <w:t xml:space="preserve">The European Commission support </w:t>
                    </w:r>
                    <w:proofErr w:type="gramStart"/>
                    <w:r w:rsidR="003B3431" w:rsidRPr="00D8377B">
                      <w:rPr>
                        <w:rFonts w:ascii="Gotham Narrow Book" w:hAnsi="Gotham Narrow Book" w:cs="Arial"/>
                        <w:color w:val="707070"/>
                        <w:sz w:val="18"/>
                        <w:szCs w:val="18"/>
                        <w:shd w:val="clear" w:color="auto" w:fill="FFFFFF"/>
                        <w:lang w:val="en-US"/>
                      </w:rPr>
                      <w:t>for the production of</w:t>
                    </w:r>
                    <w:proofErr w:type="gramEnd"/>
                    <w:r w:rsidR="003B3431"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53C566BA" w14:textId="77777777" w:rsidR="003B3431" w:rsidRPr="00D21DD7" w:rsidRDefault="003B3431" w:rsidP="003B3431">
                    <w:pPr>
                      <w:rPr>
                        <w:lang w:val="en-US"/>
                      </w:rPr>
                    </w:pPr>
                  </w:p>
                </w:txbxContent>
              </v:textbox>
            </v:shape>
          </w:pict>
        </mc:Fallback>
      </mc:AlternateContent>
    </w:r>
    <w:r>
      <w:rPr>
        <w:noProof/>
      </w:rPr>
      <w:drawing>
        <wp:anchor distT="0" distB="0" distL="114300" distR="114300" simplePos="0" relativeHeight="251663360" behindDoc="1" locked="0" layoutInCell="1" allowOverlap="1" wp14:anchorId="5766E484" wp14:editId="21597EB6">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015ECF08" wp14:editId="2D392140">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21920" simplePos="0" relativeHeight="251664384" behindDoc="1" locked="0" layoutInCell="1" allowOverlap="1" wp14:anchorId="03BD68B3" wp14:editId="14664ED8">
          <wp:simplePos x="0" y="0"/>
          <wp:positionH relativeFrom="page">
            <wp:posOffset>8977630</wp:posOffset>
          </wp:positionH>
          <wp:positionV relativeFrom="paragraph">
            <wp:posOffset>-297180</wp:posOffset>
          </wp:positionV>
          <wp:extent cx="1650365" cy="1200150"/>
          <wp:effectExtent l="0" t="0" r="698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42F04684" w14:textId="112A68A4" w:rsidR="00F84C2C" w:rsidRDefault="00AF3A4D">
    <w:pPr>
      <w:pStyle w:val="Kopfzeile"/>
    </w:pPr>
    <w:r>
      <w:rPr>
        <w:noProof/>
      </w:rPr>
      <w:drawing>
        <wp:anchor distT="0" distB="0" distL="114300" distR="121920" simplePos="0" relativeHeight="2" behindDoc="1" locked="0" layoutInCell="1" allowOverlap="1" wp14:anchorId="69209AF9" wp14:editId="22FD20BD">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52BB9"/>
    <w:rsid w:val="00287045"/>
    <w:rsid w:val="002B0642"/>
    <w:rsid w:val="00381E5A"/>
    <w:rsid w:val="003B3431"/>
    <w:rsid w:val="003C64E3"/>
    <w:rsid w:val="003F556C"/>
    <w:rsid w:val="004D18D8"/>
    <w:rsid w:val="0053004C"/>
    <w:rsid w:val="00645955"/>
    <w:rsid w:val="00746550"/>
    <w:rsid w:val="007763F4"/>
    <w:rsid w:val="007A36D3"/>
    <w:rsid w:val="007B1053"/>
    <w:rsid w:val="007D320D"/>
    <w:rsid w:val="00833EF7"/>
    <w:rsid w:val="008B3313"/>
    <w:rsid w:val="00A15865"/>
    <w:rsid w:val="00A203B5"/>
    <w:rsid w:val="00A97BE0"/>
    <w:rsid w:val="00AF3A4D"/>
    <w:rsid w:val="00B901B4"/>
    <w:rsid w:val="00C039A0"/>
    <w:rsid w:val="00C622A1"/>
    <w:rsid w:val="00D75E76"/>
    <w:rsid w:val="00DB7A45"/>
    <w:rsid w:val="00DC1A39"/>
    <w:rsid w:val="00E70BCC"/>
    <w:rsid w:val="00F84C2C"/>
    <w:rsid w:val="00FF077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8AA5C1"/>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8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45E1-6762-4BA6-9215-7A930607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2020-01-06T15:15:00Z</dcterms:created>
  <dcterms:modified xsi:type="dcterms:W3CDTF">2020-01-08T10:23:00Z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