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0A2E" w14:textId="77777777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10C2692B" w14:textId="77777777" w:rsidR="007D320D" w:rsidRPr="00DF74A2" w:rsidRDefault="00DF74A2" w:rsidP="007D320D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Работен лист:</w:t>
      </w:r>
      <w:r w:rsidR="007D320D" w:rsidRPr="00A041D8">
        <w:rPr>
          <w:rFonts w:ascii="Gotham Narrow Book" w:hAnsi="Gotham Narrow Book"/>
          <w:sz w:val="28"/>
        </w:rPr>
        <w:t xml:space="preserve"> </w:t>
      </w:r>
      <w:r>
        <w:rPr>
          <w:sz w:val="28"/>
          <w:lang w:val="bg-BG"/>
        </w:rPr>
        <w:t>предложена</w:t>
      </w:r>
      <w:r w:rsidR="007D320D" w:rsidRPr="00A041D8">
        <w:rPr>
          <w:rFonts w:ascii="Gotham Narrow Book" w:hAnsi="Gotham Narrow Book"/>
          <w:sz w:val="28"/>
        </w:rPr>
        <w:t xml:space="preserve"> </w:t>
      </w:r>
      <w:r>
        <w:rPr>
          <w:sz w:val="28"/>
          <w:lang w:val="bg-BG"/>
        </w:rPr>
        <w:t>стратегия за дигитална трансформация</w:t>
      </w:r>
    </w:p>
    <w:p w14:paraId="0D496407" w14:textId="77777777" w:rsidR="007D320D" w:rsidRPr="00A041D8" w:rsidRDefault="007D320D" w:rsidP="007D320D">
      <w:pPr>
        <w:rPr>
          <w:rFonts w:ascii="Gotham Narrow Book" w:hAnsi="Gotham Narrow Book"/>
          <w:sz w:val="28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Y="112"/>
        <w:tblW w:w="8903" w:type="dxa"/>
        <w:tblInd w:w="0" w:type="dxa"/>
        <w:tblCellMar>
          <w:top w:w="172" w:type="dxa"/>
          <w:left w:w="119" w:type="dxa"/>
          <w:right w:w="9" w:type="dxa"/>
        </w:tblCellMar>
        <w:tblLook w:val="04A0" w:firstRow="1" w:lastRow="0" w:firstColumn="1" w:lastColumn="0" w:noHBand="0" w:noVBand="1"/>
      </w:tblPr>
      <w:tblGrid>
        <w:gridCol w:w="673"/>
        <w:gridCol w:w="1978"/>
        <w:gridCol w:w="3133"/>
        <w:gridCol w:w="3119"/>
      </w:tblGrid>
      <w:tr w:rsidR="007D320D" w14:paraId="0E3E9C40" w14:textId="77777777" w:rsidTr="007D320D">
        <w:trPr>
          <w:trHeight w:val="284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38F0602" w14:textId="77777777" w:rsidR="007D320D" w:rsidRPr="007F3D5E" w:rsidRDefault="007D320D">
            <w:pPr>
              <w:spacing w:after="60" w:line="288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 xml:space="preserve">SWOT </w:t>
            </w:r>
            <w:r w:rsidR="007F3D5E">
              <w:rPr>
                <w:b/>
                <w:sz w:val="28"/>
                <w:szCs w:val="28"/>
                <w:lang w:val="bg-BG"/>
              </w:rPr>
              <w:t>Анализ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0E64DAC" w14:textId="77777777" w:rsidR="007D320D" w:rsidRPr="007F3D5E" w:rsidRDefault="007F3D5E">
            <w:pPr>
              <w:spacing w:after="60" w:line="288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Вътрешен Анализ</w:t>
            </w:r>
          </w:p>
        </w:tc>
      </w:tr>
      <w:tr w:rsidR="007D320D" w14:paraId="0F80AFDB" w14:textId="77777777" w:rsidTr="007D320D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F1C9" w14:textId="77777777" w:rsidR="007D320D" w:rsidRDefault="007D320D">
            <w:pPr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CD457C8" w14:textId="77777777" w:rsidR="007D320D" w:rsidRPr="00F02F70" w:rsidRDefault="00F02F70">
            <w:pPr>
              <w:spacing w:after="60" w:line="288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СИЛНИ СТРАНИ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9384A21" w14:textId="77777777" w:rsidR="007D320D" w:rsidRPr="00F02F70" w:rsidRDefault="00F02F70">
            <w:pPr>
              <w:spacing w:after="60" w:line="288" w:lineRule="auto"/>
              <w:ind w:left="2"/>
              <w:jc w:val="center"/>
              <w:rPr>
                <w:lang w:val="bg-BG"/>
              </w:rPr>
            </w:pPr>
            <w:r>
              <w:rPr>
                <w:lang w:val="bg-BG"/>
              </w:rPr>
              <w:t>СЛАБИ СТРАНИ</w:t>
            </w:r>
          </w:p>
        </w:tc>
      </w:tr>
      <w:tr w:rsidR="007D320D" w:rsidRPr="00FA3F06" w14:paraId="211668ED" w14:textId="77777777" w:rsidTr="00A041D8">
        <w:trPr>
          <w:cantSplit/>
          <w:trHeight w:val="466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extDirection w:val="btLr"/>
            <w:hideMark/>
          </w:tcPr>
          <w:p w14:paraId="56E70C32" w14:textId="77777777" w:rsidR="007D320D" w:rsidRPr="007F3D5E" w:rsidRDefault="007F3D5E">
            <w:pPr>
              <w:spacing w:after="60" w:line="288" w:lineRule="auto"/>
              <w:ind w:left="113" w:right="113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Анализ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8CBB75F" w14:textId="77777777" w:rsidR="007D320D" w:rsidRPr="00F02F70" w:rsidRDefault="00F02F70">
            <w:pPr>
              <w:spacing w:after="60" w:line="288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ВЪЗМОЖНОСТИ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6B637" w14:textId="77777777" w:rsidR="007D320D" w:rsidRPr="00505878" w:rsidRDefault="00505878">
            <w:pPr>
              <w:tabs>
                <w:tab w:val="right" w:pos="2716"/>
              </w:tabs>
              <w:spacing w:after="60" w:line="288" w:lineRule="auto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Стратегия за съвпадение</w:t>
            </w:r>
          </w:p>
          <w:p w14:paraId="45C93BD0" w14:textId="77777777" w:rsidR="007D320D" w:rsidRPr="00A041D8" w:rsidRDefault="00265DBF">
            <w:pPr>
              <w:spacing w:after="60" w:line="288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Проследяване на възможностите, които отговарят на Вашите силни страни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809D" w14:textId="77777777" w:rsidR="007D320D" w:rsidRPr="00265DBF" w:rsidRDefault="00265DBF">
            <w:pPr>
              <w:tabs>
                <w:tab w:val="right" w:pos="2977"/>
              </w:tabs>
              <w:spacing w:after="60" w:line="288" w:lineRule="auto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Стратегия за промяна</w:t>
            </w:r>
          </w:p>
          <w:p w14:paraId="653AF002" w14:textId="77777777" w:rsidR="007D320D" w:rsidRPr="00265DBF" w:rsidRDefault="00265DBF">
            <w:pPr>
              <w:spacing w:after="60" w:line="288" w:lineRule="auto"/>
              <w:ind w:left="2"/>
              <w:jc w:val="center"/>
              <w:rPr>
                <w:lang w:val="bg-BG"/>
              </w:rPr>
            </w:pPr>
            <w:r>
              <w:rPr>
                <w:lang w:val="bg-BG"/>
              </w:rPr>
              <w:t>Премахване на слабостите с цел използване на възможностите, т.е. превръщане на настоящите слабости във възможности</w:t>
            </w:r>
          </w:p>
        </w:tc>
      </w:tr>
      <w:tr w:rsidR="007D320D" w:rsidRPr="00FA3F06" w14:paraId="5A3E3333" w14:textId="77777777" w:rsidTr="00A041D8">
        <w:trPr>
          <w:cantSplit/>
          <w:trHeight w:val="549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hideMark/>
          </w:tcPr>
          <w:p w14:paraId="73C40AA9" w14:textId="77777777" w:rsidR="007D320D" w:rsidRPr="007F3D5E" w:rsidRDefault="007F3D5E">
            <w:pPr>
              <w:spacing w:after="60"/>
              <w:ind w:left="113" w:right="113"/>
              <w:jc w:val="right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Външен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2D9E8EF" w14:textId="77777777" w:rsidR="007D320D" w:rsidRPr="00F02F70" w:rsidRDefault="00F02F70">
            <w:pPr>
              <w:spacing w:after="60" w:line="288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ЗАПЛАХИ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F643" w14:textId="77777777" w:rsidR="007D320D" w:rsidRPr="00547485" w:rsidRDefault="00547485">
            <w:pPr>
              <w:spacing w:after="60" w:line="288" w:lineRule="auto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Стратегия за неутрализация</w:t>
            </w:r>
          </w:p>
          <w:p w14:paraId="2AF92F39" w14:textId="77777777" w:rsidR="007D320D" w:rsidRPr="00547485" w:rsidRDefault="00547485">
            <w:pPr>
              <w:tabs>
                <w:tab w:val="right" w:pos="2716"/>
              </w:tabs>
              <w:spacing w:after="60" w:line="288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Използване на силните страни</w:t>
            </w:r>
            <w:r w:rsidR="007D320D" w:rsidRPr="00A041D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предотвратяване на заплахи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711A" w14:textId="77777777" w:rsidR="007D320D" w:rsidRPr="00547485" w:rsidRDefault="00547485">
            <w:pPr>
              <w:spacing w:after="60" w:line="288" w:lineRule="auto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Отбранителна стратегия</w:t>
            </w:r>
          </w:p>
          <w:p w14:paraId="6420D2A7" w14:textId="77777777" w:rsidR="007D320D" w:rsidRPr="00A041D8" w:rsidRDefault="00547485">
            <w:pPr>
              <w:spacing w:after="60" w:line="288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Разработване на отбранителни стратегии, за да избегнем слабостите да станат обект на заплахи</w:t>
            </w:r>
          </w:p>
        </w:tc>
      </w:tr>
    </w:tbl>
    <w:p w14:paraId="1F3EFFE6" w14:textId="77777777" w:rsidR="008B3313" w:rsidRPr="00A041D8" w:rsidRDefault="008B3313" w:rsidP="00FF077A">
      <w:pPr>
        <w:rPr>
          <w:lang w:val="bg-BG"/>
        </w:rPr>
      </w:pPr>
    </w:p>
    <w:sectPr w:rsidR="008B3313" w:rsidRPr="00A041D8" w:rsidSect="00FF077A">
      <w:headerReference w:type="default" r:id="rId8"/>
      <w:footerReference w:type="default" r:id="rId9"/>
      <w:pgSz w:w="11906" w:h="16838"/>
      <w:pgMar w:top="1417" w:right="1417" w:bottom="1134" w:left="1417" w:header="708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FE0DB" w14:textId="77777777" w:rsidR="001C23E6" w:rsidRDefault="001C23E6">
      <w:pPr>
        <w:spacing w:after="0" w:line="240" w:lineRule="auto"/>
      </w:pPr>
      <w:r>
        <w:separator/>
      </w:r>
    </w:p>
  </w:endnote>
  <w:endnote w:type="continuationSeparator" w:id="0">
    <w:p w14:paraId="324B50BB" w14:textId="77777777" w:rsidR="001C23E6" w:rsidRDefault="001C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43C6" w14:textId="77777777" w:rsidR="00FF077A" w:rsidRDefault="00FF077A" w:rsidP="00DC1A39">
    <w:pPr>
      <w:spacing w:after="0"/>
      <w:jc w:val="center"/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</w:pPr>
    <w:r w:rsidRPr="00DC1A39">
      <w:rPr>
        <w:rStyle w:val="None"/>
        <w:rFonts w:ascii="Gotham Narrow Book" w:eastAsia="Gotham Narrow Book" w:hAnsi="Gotham Narrow Book" w:cs="Gotham Narrow Book"/>
        <w:noProof/>
        <w:sz w:val="18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575E224A" wp14:editId="5156628D">
          <wp:simplePos x="0" y="0"/>
          <wp:positionH relativeFrom="leftMargin">
            <wp:posOffset>205740</wp:posOffset>
          </wp:positionH>
          <wp:positionV relativeFrom="paragraph">
            <wp:posOffset>167640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8F62C" w14:textId="7A0248A8" w:rsidR="00DF74A2" w:rsidRDefault="00DF74A2" w:rsidP="00DF74A2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>
      <w:rPr>
        <w:rStyle w:val="None"/>
        <w:rFonts w:eastAsia="Gotham Narrow Book" w:cs="Gotham Narrow Book"/>
        <w:sz w:val="18"/>
        <w:szCs w:val="24"/>
        <w:lang w:val="bg-BG"/>
      </w:rPr>
      <w:t>Този шаблон е лицензиран съгласно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: Creative Commons Attribution </w:t>
    </w:r>
    <w:proofErr w:type="spellStart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>ShareAlike</w:t>
    </w:r>
    <w:proofErr w:type="spellEnd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Version 4.0, </w:t>
    </w:r>
    <w:r>
      <w:rPr>
        <w:rStyle w:val="None"/>
        <w:rFonts w:eastAsia="Gotham Narrow Book" w:cs="Gotham Narrow Book"/>
        <w:sz w:val="18"/>
        <w:szCs w:val="24"/>
        <w:lang w:val="bg-BG"/>
      </w:rPr>
      <w:t>от проект Дигитализация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(CC BY-SA</w:t>
    </w:r>
    <w:r w:rsidRPr="00DC1A39">
      <w:rPr>
        <w:rStyle w:val="None"/>
        <w:rFonts w:ascii="Gotham Narrow Book" w:hAnsi="Gotham Narrow Book"/>
        <w:sz w:val="18"/>
        <w:szCs w:val="24"/>
        <w:lang w:val="en-GB"/>
      </w:rPr>
      <w:t xml:space="preserve">, </w:t>
    </w:r>
    <w:hyperlink r:id="rId2" w:history="1">
      <w:r w:rsidRPr="00DC1A39">
        <w:rPr>
          <w:rStyle w:val="Hyperlink"/>
          <w:rFonts w:ascii="Gotham Narrow Book" w:hAnsi="Gotham Narrow Book"/>
          <w:sz w:val="18"/>
          <w:szCs w:val="20"/>
          <w:lang w:val="en-US"/>
        </w:rPr>
        <w:t>https://creativecommons.org/licenses/by-sa/4.0/</w:t>
      </w:r>
    </w:hyperlink>
    <w:r w:rsidRPr="00DC1A39">
      <w:rPr>
        <w:rStyle w:val="None"/>
        <w:rFonts w:ascii="Gotham Narrow Book" w:hAnsi="Gotham Narrow Book"/>
        <w:sz w:val="20"/>
        <w:szCs w:val="20"/>
        <w:lang w:val="en-GB"/>
      </w:rPr>
      <w:t>).</w:t>
    </w:r>
  </w:p>
  <w:p w14:paraId="3A48B78C" w14:textId="77777777" w:rsidR="00DF74A2" w:rsidRPr="00DC1A39" w:rsidRDefault="00DF74A2" w:rsidP="00DF74A2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12B64D3B" w14:textId="77777777" w:rsidR="00DF74A2" w:rsidRPr="00DC1A39" w:rsidRDefault="00DF74A2" w:rsidP="00DF74A2">
    <w:pPr>
      <w:spacing w:after="0"/>
      <w:jc w:val="center"/>
      <w:rPr>
        <w:sz w:val="20"/>
        <w:lang w:val="en-US"/>
      </w:rPr>
    </w:pPr>
    <w:r>
      <w:rPr>
        <w:rStyle w:val="None"/>
        <w:sz w:val="18"/>
        <w:szCs w:val="20"/>
        <w:lang w:val="bg-BG"/>
      </w:rPr>
      <w:t>Импринт</w:t>
    </w:r>
    <w:r>
      <w:rPr>
        <w:rStyle w:val="None"/>
        <w:rFonts w:ascii="Gotham Narrow Book" w:hAnsi="Gotham Narrow Book"/>
        <w:sz w:val="20"/>
        <w:szCs w:val="20"/>
        <w:lang w:val="en-GB"/>
      </w:rPr>
      <w:t xml:space="preserve">: </w:t>
    </w:r>
    <w:hyperlink r:id="rId3" w:history="1">
      <w:r w:rsidRPr="007B1053">
        <w:rPr>
          <w:rStyle w:val="Hyperlink"/>
          <w:rFonts w:ascii="Gotham Narrow Book" w:hAnsi="Gotham Narrow Book"/>
          <w:sz w:val="18"/>
          <w:szCs w:val="18"/>
          <w:lang w:val="en-GB"/>
        </w:rPr>
        <w:t>www.digital-transformation-tool.eu</w:t>
      </w:r>
    </w:hyperlink>
    <w:r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  <w:p w14:paraId="76BD7BF7" w14:textId="77777777" w:rsidR="00DC1A39" w:rsidRPr="00DC1A39" w:rsidRDefault="00DC1A39" w:rsidP="00DC1A39">
    <w:pPr>
      <w:spacing w:after="0"/>
      <w:jc w:val="center"/>
      <w:rPr>
        <w:sz w:val="20"/>
        <w:lang w:val="en-US"/>
      </w:rPr>
    </w:pPr>
    <w:r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E243" w14:textId="77777777" w:rsidR="001C23E6" w:rsidRDefault="001C23E6">
      <w:pPr>
        <w:spacing w:after="0" w:line="240" w:lineRule="auto"/>
      </w:pPr>
      <w:r>
        <w:separator/>
      </w:r>
    </w:p>
  </w:footnote>
  <w:footnote w:type="continuationSeparator" w:id="0">
    <w:p w14:paraId="1250E7A3" w14:textId="77777777" w:rsidR="001C23E6" w:rsidRDefault="001C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4DE" w14:textId="497D5040" w:rsidR="00F84C2C" w:rsidRDefault="00FA3F06">
    <w:pPr>
      <w:pStyle w:val="Kopfzeile"/>
    </w:pPr>
    <w:r>
      <w:rPr>
        <w:noProof/>
      </w:rPr>
      <w:drawing>
        <wp:anchor distT="0" distB="0" distL="114300" distR="121920" simplePos="0" relativeHeight="251672576" behindDoc="1" locked="0" layoutInCell="1" allowOverlap="1" wp14:anchorId="04C59427" wp14:editId="677C7D44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1650365" cy="1200150"/>
          <wp:effectExtent l="0" t="0" r="6985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CB011A8" wp14:editId="1BB96A3D">
              <wp:simplePos x="0" y="0"/>
              <wp:positionH relativeFrom="margin">
                <wp:posOffset>1414780</wp:posOffset>
              </wp:positionH>
              <wp:positionV relativeFrom="paragraph">
                <wp:posOffset>-211455</wp:posOffset>
              </wp:positionV>
              <wp:extent cx="3700780" cy="885825"/>
              <wp:effectExtent l="0" t="0" r="13970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78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90375" w14:textId="77777777" w:rsidR="00FA3F06" w:rsidRPr="00FA3F06" w:rsidRDefault="00FA3F06" w:rsidP="00FA3F06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Подкрепата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Европейската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комисия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изготвянето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настоящата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публикация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представлява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одобрение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съдържанието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което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отразява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гледните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точки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само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авторите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и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търси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отговорност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от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Комисията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всяка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употреба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която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бъде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използвана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информацията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съдържаща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в</w:t>
                          </w:r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A3F06">
                            <w:rPr>
                              <w:rFonts w:ascii="Calibri" w:hAnsi="Calibri" w:cs="Calibri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нея</w:t>
                          </w:r>
                          <w:proofErr w:type="spellEnd"/>
                          <w:r w:rsidRPr="00FA3F06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011A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1.4pt;margin-top:-16.65pt;width:291.4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" strokecolor="white [3212]">
              <v:textbox>
                <w:txbxContent>
                  <w:p w14:paraId="52890375" w14:textId="77777777" w:rsidR="00FA3F06" w:rsidRPr="00FA3F06" w:rsidRDefault="00FA3F06" w:rsidP="00FA3F06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Подкрепата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Европейската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комисия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за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изготвянето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настоящата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публикация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не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представлява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одобрение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съдържанието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което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отразява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гледните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точки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само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авторите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и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не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може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да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се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търси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отговорност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от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Комисията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за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всяка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употреба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която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може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да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бъде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използвана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за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информацията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съдържаща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се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в</w:t>
                    </w:r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3F06">
                      <w:rPr>
                        <w:rFonts w:ascii="Calibri" w:hAnsi="Calibri" w:cs="Calibri"/>
                        <w:color w:val="707070"/>
                        <w:sz w:val="18"/>
                        <w:szCs w:val="18"/>
                        <w:shd w:val="clear" w:color="auto" w:fill="FFFFFF"/>
                      </w:rPr>
                      <w:t>нея</w:t>
                    </w:r>
                    <w:proofErr w:type="spellEnd"/>
                    <w:r w:rsidRPr="00FA3F06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7444BED9" wp14:editId="3774472A">
          <wp:simplePos x="0" y="0"/>
          <wp:positionH relativeFrom="column">
            <wp:posOffset>-680720</wp:posOffset>
          </wp:positionH>
          <wp:positionV relativeFrom="paragraph">
            <wp:posOffset>26670</wp:posOffset>
          </wp:positionV>
          <wp:extent cx="3277301" cy="419096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773" cy="43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A4D">
      <w:rPr>
        <w:noProof/>
      </w:rPr>
      <w:drawing>
        <wp:anchor distT="0" distB="0" distL="114300" distR="121920" simplePos="0" relativeHeight="2" behindDoc="1" locked="0" layoutInCell="1" allowOverlap="1" wp14:anchorId="3279B690" wp14:editId="6124FA5B">
          <wp:simplePos x="0" y="0"/>
          <wp:positionH relativeFrom="page">
            <wp:posOffset>8977630</wp:posOffset>
          </wp:positionH>
          <wp:positionV relativeFrom="paragraph">
            <wp:posOffset>-297180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C1FA1"/>
    <w:multiLevelType w:val="multilevel"/>
    <w:tmpl w:val="2D6CF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A7BCC"/>
    <w:rsid w:val="001C23E6"/>
    <w:rsid w:val="0024293A"/>
    <w:rsid w:val="00252BB9"/>
    <w:rsid w:val="00265DBF"/>
    <w:rsid w:val="00287045"/>
    <w:rsid w:val="002B0642"/>
    <w:rsid w:val="00381E5A"/>
    <w:rsid w:val="003C64E3"/>
    <w:rsid w:val="004D18D8"/>
    <w:rsid w:val="00505878"/>
    <w:rsid w:val="00547485"/>
    <w:rsid w:val="00645955"/>
    <w:rsid w:val="00746550"/>
    <w:rsid w:val="007763F4"/>
    <w:rsid w:val="007A36D3"/>
    <w:rsid w:val="007B1053"/>
    <w:rsid w:val="007D320D"/>
    <w:rsid w:val="007F3D5E"/>
    <w:rsid w:val="00833EF7"/>
    <w:rsid w:val="008B3313"/>
    <w:rsid w:val="00A041D8"/>
    <w:rsid w:val="00A15865"/>
    <w:rsid w:val="00A203B5"/>
    <w:rsid w:val="00A97BE0"/>
    <w:rsid w:val="00AF3A4D"/>
    <w:rsid w:val="00B901B4"/>
    <w:rsid w:val="00C039A0"/>
    <w:rsid w:val="00C622A1"/>
    <w:rsid w:val="00D75E76"/>
    <w:rsid w:val="00DB7A45"/>
    <w:rsid w:val="00DC1A39"/>
    <w:rsid w:val="00DF74A2"/>
    <w:rsid w:val="00E70BCC"/>
    <w:rsid w:val="00F02F70"/>
    <w:rsid w:val="00F84C2C"/>
    <w:rsid w:val="00FA3F06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CD3410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  <w:style w:type="table" w:customStyle="1" w:styleId="TableGrid">
    <w:name w:val="TableGrid"/>
    <w:rsid w:val="00FF077A"/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DA43-9F41-4A54-857F-0DC75345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2019-05-17T13:16:00Z</cp:lastPrinted>
  <dcterms:created xsi:type="dcterms:W3CDTF">2020-01-14T15:17:00Z</dcterms:created>
  <dcterms:modified xsi:type="dcterms:W3CDTF">2020-01-14T15:17:00Z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